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621044" w:rsidRDefault="00AB3AB6" w:rsidP="00AB3AB6">
      <w:pPr>
        <w:jc w:val="center"/>
      </w:pPr>
      <w:r w:rsidRPr="00621044">
        <w:t>АО «НПО «Правдинский радиозавод»</w:t>
      </w:r>
    </w:p>
    <w:p w:rsidR="00AB3AB6" w:rsidRPr="00621044" w:rsidRDefault="00AB3AB6" w:rsidP="00621044">
      <w:pPr>
        <w:ind w:left="709"/>
      </w:pPr>
      <w:r w:rsidRPr="00621044"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621044" w:rsidRDefault="00AB3AB6" w:rsidP="00AB3AB6"/>
    <w:tbl>
      <w:tblPr>
        <w:tblW w:w="160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3103"/>
        <w:gridCol w:w="7"/>
        <w:gridCol w:w="1836"/>
        <w:gridCol w:w="3685"/>
        <w:gridCol w:w="1843"/>
        <w:gridCol w:w="2993"/>
      </w:tblGrid>
      <w:tr w:rsidR="005846E5" w:rsidRPr="005846E5" w:rsidTr="007D4BD4">
        <w:trPr>
          <w:gridAfter w:val="5"/>
          <w:wAfter w:w="10364" w:type="dxa"/>
          <w:trHeight w:val="58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ПАО «ТНС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энерго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 xml:space="preserve"> Нижний Новгород»</w:t>
            </w:r>
          </w:p>
        </w:tc>
      </w:tr>
      <w:tr w:rsidR="005846E5" w:rsidRPr="005846E5" w:rsidTr="005846E5">
        <w:trPr>
          <w:gridAfter w:val="5"/>
          <w:wAfter w:w="10364" w:type="dxa"/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№0839000 от 10.01.2017 г.</w:t>
            </w:r>
          </w:p>
        </w:tc>
      </w:tr>
      <w:tr w:rsidR="005846E5" w:rsidRPr="005846E5" w:rsidTr="005846E5">
        <w:trPr>
          <w:gridAfter w:val="5"/>
          <w:wAfter w:w="10364" w:type="dxa"/>
          <w:trHeight w:val="40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5846E5" w:rsidRDefault="002F7139" w:rsidP="00C032C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7D4BD4">
              <w:rPr>
                <w:b/>
                <w:sz w:val="20"/>
                <w:szCs w:val="20"/>
                <w:lang w:eastAsia="en-US"/>
              </w:rPr>
              <w:t>н</w:t>
            </w:r>
            <w:r w:rsidR="007D4BD4" w:rsidRPr="005846E5">
              <w:rPr>
                <w:b/>
                <w:sz w:val="20"/>
                <w:szCs w:val="20"/>
                <w:lang w:eastAsia="en-US"/>
              </w:rPr>
              <w:t>оябрь</w:t>
            </w:r>
            <w:r w:rsidR="005846E5" w:rsidRPr="005846E5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C032CD">
              <w:rPr>
                <w:b/>
                <w:sz w:val="20"/>
                <w:szCs w:val="20"/>
                <w:lang w:eastAsia="en-US"/>
              </w:rPr>
              <w:t>1</w:t>
            </w:r>
            <w:r w:rsidR="005846E5" w:rsidRPr="005846E5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5846E5" w:rsidTr="005846E5">
        <w:trPr>
          <w:gridAfter w:val="4"/>
          <w:wAfter w:w="10357" w:type="dxa"/>
          <w:trHeight w:val="50"/>
        </w:trPr>
        <w:tc>
          <w:tcPr>
            <w:tcW w:w="5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5846E5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5846E5" w:rsidTr="007D4BD4">
        <w:trPr>
          <w:trHeight w:val="220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Количество (о</w:t>
            </w:r>
            <w:bookmarkStart w:id="0" w:name="_GoBack"/>
            <w:bookmarkEnd w:id="0"/>
            <w:r w:rsidRPr="005846E5">
              <w:rPr>
                <w:sz w:val="20"/>
                <w:szCs w:val="20"/>
                <w:lang w:eastAsia="en-US"/>
              </w:rPr>
              <w:t>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5846E5">
              <w:rPr>
                <w:sz w:val="20"/>
                <w:szCs w:val="20"/>
                <w:lang w:eastAsia="en-US"/>
              </w:rPr>
              <w:t>.,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5846E5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20%,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5846E5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C032CD" w:rsidRPr="005846E5" w:rsidTr="007D4BD4">
        <w:trPr>
          <w:trHeight w:val="97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CD" w:rsidRPr="005846E5" w:rsidRDefault="00C032CD" w:rsidP="00C032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2F7139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100 800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2F7139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3,1796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2F7139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320 503,68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2F7139" w:rsidP="002F713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</w:t>
            </w:r>
            <w:r w:rsidR="00C032CD" w:rsidRPr="00C032CD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100</w:t>
            </w:r>
            <w:r w:rsidR="00C032CD" w:rsidRPr="00C032C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2F713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3</w:t>
            </w:r>
            <w:r w:rsidR="002F7139">
              <w:rPr>
                <w:sz w:val="20"/>
                <w:szCs w:val="20"/>
                <w:lang w:eastAsia="en-US"/>
              </w:rPr>
              <w:t>84</w:t>
            </w:r>
            <w:r w:rsidRPr="00C032CD">
              <w:rPr>
                <w:sz w:val="20"/>
                <w:szCs w:val="20"/>
                <w:lang w:eastAsia="en-US"/>
              </w:rPr>
              <w:t> </w:t>
            </w:r>
            <w:r w:rsidR="002F7139">
              <w:rPr>
                <w:sz w:val="20"/>
                <w:szCs w:val="20"/>
                <w:lang w:eastAsia="en-US"/>
              </w:rPr>
              <w:t>604</w:t>
            </w:r>
            <w:r w:rsidRPr="00C032CD">
              <w:rPr>
                <w:sz w:val="20"/>
                <w:szCs w:val="20"/>
                <w:lang w:eastAsia="en-US"/>
              </w:rPr>
              <w:t>,</w:t>
            </w:r>
            <w:r w:rsidR="002F7139">
              <w:rPr>
                <w:sz w:val="20"/>
                <w:szCs w:val="20"/>
                <w:lang w:eastAsia="en-US"/>
              </w:rPr>
              <w:t>42</w:t>
            </w:r>
          </w:p>
        </w:tc>
      </w:tr>
      <w:tr w:rsidR="00C032CD" w:rsidRPr="005846E5" w:rsidTr="007D4BD4">
        <w:trPr>
          <w:trHeight w:val="106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Электроэнергия в объеме потерь, сверх объема, учтенного в Сводном прогнозном балансе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2F7139" w:rsidP="002F713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  <w:r w:rsidR="00C032CD" w:rsidRPr="00C032CD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504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2F713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3,1</w:t>
            </w:r>
            <w:r w:rsidR="002F7139">
              <w:rPr>
                <w:sz w:val="20"/>
                <w:szCs w:val="20"/>
                <w:lang w:eastAsia="en-US"/>
              </w:rPr>
              <w:t>7877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2F7139" w:rsidP="002F713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  <w:r w:rsidR="00C032CD" w:rsidRPr="00C032CD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853</w:t>
            </w:r>
            <w:r w:rsidR="00C032CD" w:rsidRPr="00C032C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2F7139" w:rsidP="002F713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C032CD" w:rsidRPr="00C032CD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770</w:t>
            </w:r>
            <w:r w:rsidR="00C032CD" w:rsidRPr="00C032C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2F7139" w:rsidP="002F713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28 624</w:t>
            </w:r>
            <w:r w:rsidR="00C032CD" w:rsidRPr="00C032CD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19</w:t>
            </w:r>
          </w:p>
        </w:tc>
      </w:tr>
      <w:tr w:rsidR="00C032CD" w:rsidRPr="005846E5" w:rsidTr="00DA791C">
        <w:trPr>
          <w:trHeight w:val="37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CD" w:rsidRPr="005846E5" w:rsidRDefault="00C032CD" w:rsidP="00C032C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5846E5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2CD" w:rsidRPr="00C032CD" w:rsidRDefault="00C032CD" w:rsidP="002F713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10</w:t>
            </w:r>
            <w:r w:rsidR="002F7139">
              <w:rPr>
                <w:sz w:val="20"/>
                <w:szCs w:val="20"/>
                <w:lang w:eastAsia="en-US"/>
              </w:rPr>
              <w:t>8 304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C032CD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2F713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3</w:t>
            </w:r>
            <w:r w:rsidR="002F7139">
              <w:rPr>
                <w:sz w:val="20"/>
                <w:szCs w:val="20"/>
                <w:lang w:eastAsia="en-US"/>
              </w:rPr>
              <w:t>44</w:t>
            </w:r>
            <w:r w:rsidRPr="00C032CD">
              <w:rPr>
                <w:sz w:val="20"/>
                <w:szCs w:val="20"/>
                <w:lang w:eastAsia="en-US"/>
              </w:rPr>
              <w:t> </w:t>
            </w:r>
            <w:r w:rsidR="002F7139">
              <w:rPr>
                <w:sz w:val="20"/>
                <w:szCs w:val="20"/>
                <w:lang w:eastAsia="en-US"/>
              </w:rPr>
              <w:t>357</w:t>
            </w:r>
            <w:r w:rsidRPr="00C032CD">
              <w:rPr>
                <w:sz w:val="20"/>
                <w:szCs w:val="20"/>
                <w:lang w:eastAsia="en-US"/>
              </w:rPr>
              <w:t>,</w:t>
            </w:r>
            <w:r w:rsidR="002F7139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C032CD" w:rsidP="002F713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 w:rsidRPr="00C032CD">
              <w:rPr>
                <w:sz w:val="20"/>
                <w:szCs w:val="20"/>
                <w:lang w:eastAsia="en-US"/>
              </w:rPr>
              <w:t>6</w:t>
            </w:r>
            <w:r w:rsidR="002F7139">
              <w:rPr>
                <w:sz w:val="20"/>
                <w:szCs w:val="20"/>
                <w:lang w:eastAsia="en-US"/>
              </w:rPr>
              <w:t>8</w:t>
            </w:r>
            <w:r w:rsidRPr="00C032CD">
              <w:rPr>
                <w:sz w:val="20"/>
                <w:szCs w:val="20"/>
                <w:lang w:eastAsia="en-US"/>
              </w:rPr>
              <w:t> </w:t>
            </w:r>
            <w:r w:rsidR="002F7139">
              <w:rPr>
                <w:sz w:val="20"/>
                <w:szCs w:val="20"/>
                <w:lang w:eastAsia="en-US"/>
              </w:rPr>
              <w:t>871</w:t>
            </w:r>
            <w:r w:rsidRPr="00C032CD">
              <w:rPr>
                <w:sz w:val="20"/>
                <w:szCs w:val="20"/>
                <w:lang w:eastAsia="en-US"/>
              </w:rPr>
              <w:t>,</w:t>
            </w:r>
            <w:r w:rsidR="002F7139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CD" w:rsidRPr="00C032CD" w:rsidRDefault="002F7139" w:rsidP="002F7139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</w:t>
            </w:r>
            <w:r w:rsidR="00C032CD" w:rsidRPr="00C032CD">
              <w:rPr>
                <w:sz w:val="20"/>
                <w:szCs w:val="20"/>
                <w:lang w:eastAsia="en-US"/>
              </w:rPr>
              <w:t> </w:t>
            </w:r>
            <w:r>
              <w:rPr>
                <w:sz w:val="20"/>
                <w:szCs w:val="20"/>
                <w:lang w:eastAsia="en-US"/>
              </w:rPr>
              <w:t>228</w:t>
            </w:r>
            <w:r w:rsidR="00C032CD" w:rsidRPr="00C032CD">
              <w:rPr>
                <w:sz w:val="20"/>
                <w:szCs w:val="20"/>
                <w:lang w:eastAsia="en-US"/>
              </w:rPr>
              <w:t>,6</w:t>
            </w: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</w:tbl>
    <w:p w:rsidR="00654CA0" w:rsidRDefault="007D4BD4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18087C"/>
    <w:rsid w:val="001E3503"/>
    <w:rsid w:val="002F7139"/>
    <w:rsid w:val="004458DA"/>
    <w:rsid w:val="004A5F3A"/>
    <w:rsid w:val="005846E5"/>
    <w:rsid w:val="00604527"/>
    <w:rsid w:val="00621044"/>
    <w:rsid w:val="00734B87"/>
    <w:rsid w:val="0074328F"/>
    <w:rsid w:val="007907CC"/>
    <w:rsid w:val="007A770D"/>
    <w:rsid w:val="007D4BD4"/>
    <w:rsid w:val="008E5D03"/>
    <w:rsid w:val="009870CD"/>
    <w:rsid w:val="009C064F"/>
    <w:rsid w:val="009F6152"/>
    <w:rsid w:val="00AA1E86"/>
    <w:rsid w:val="00AB3AB6"/>
    <w:rsid w:val="00B93E1C"/>
    <w:rsid w:val="00C032CD"/>
    <w:rsid w:val="00DA791C"/>
    <w:rsid w:val="00DF3DE4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CC5D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24</cp:revision>
  <cp:lastPrinted>2020-06-17T05:46:00Z</cp:lastPrinted>
  <dcterms:created xsi:type="dcterms:W3CDTF">2019-08-27T06:52:00Z</dcterms:created>
  <dcterms:modified xsi:type="dcterms:W3CDTF">2021-12-27T10:30:00Z</dcterms:modified>
</cp:coreProperties>
</file>