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59" w:rsidRPr="00F57959" w:rsidRDefault="00F57959" w:rsidP="00F57959">
      <w:pPr>
        <w:pStyle w:val="ConsPlusNormal"/>
        <w:jc w:val="center"/>
        <w:outlineLvl w:val="2"/>
        <w:rPr>
          <w:sz w:val="20"/>
        </w:rPr>
      </w:pPr>
      <w:r w:rsidRPr="00F57959">
        <w:rPr>
          <w:sz w:val="20"/>
        </w:rPr>
        <w:t xml:space="preserve">АО «НПО </w:t>
      </w:r>
      <w:r w:rsidR="00AB3A4D">
        <w:rPr>
          <w:sz w:val="20"/>
        </w:rPr>
        <w:t>«</w:t>
      </w:r>
      <w:r w:rsidRPr="00F57959">
        <w:rPr>
          <w:sz w:val="20"/>
        </w:rPr>
        <w:t>Правдинский радиозавод»</w:t>
      </w:r>
    </w:p>
    <w:p w:rsidR="00F57959" w:rsidRPr="00F57959" w:rsidRDefault="00F57959" w:rsidP="00F57959">
      <w:pPr>
        <w:pStyle w:val="ConsPlusNormal"/>
        <w:jc w:val="center"/>
        <w:outlineLvl w:val="2"/>
        <w:rPr>
          <w:sz w:val="20"/>
        </w:rPr>
      </w:pPr>
      <w:r w:rsidRPr="00F57959">
        <w:rPr>
          <w:sz w:val="20"/>
        </w:rPr>
        <w:t>Информация о прогнозных сведениях о расходах за технологическое присоединение на 2020 год</w:t>
      </w:r>
    </w:p>
    <w:p w:rsidR="00F57959" w:rsidRPr="00F57959" w:rsidRDefault="00F57959" w:rsidP="00F57959">
      <w:pPr>
        <w:pStyle w:val="ConsPlusNormal"/>
        <w:jc w:val="right"/>
        <w:outlineLvl w:val="2"/>
        <w:rPr>
          <w:sz w:val="20"/>
        </w:rPr>
      </w:pPr>
    </w:p>
    <w:p w:rsidR="00F57959" w:rsidRPr="00F57959" w:rsidRDefault="00F57959" w:rsidP="00F57959">
      <w:pPr>
        <w:pStyle w:val="ConsPlusNormal"/>
        <w:jc w:val="right"/>
        <w:outlineLvl w:val="2"/>
        <w:rPr>
          <w:sz w:val="20"/>
        </w:rPr>
      </w:pPr>
    </w:p>
    <w:p w:rsidR="00F57959" w:rsidRPr="00F57959" w:rsidRDefault="00F57959" w:rsidP="00F57959">
      <w:pPr>
        <w:pStyle w:val="ConsPlusNormal"/>
        <w:jc w:val="right"/>
        <w:outlineLvl w:val="2"/>
        <w:rPr>
          <w:sz w:val="20"/>
        </w:rPr>
      </w:pPr>
      <w:r w:rsidRPr="00F57959">
        <w:rPr>
          <w:sz w:val="20"/>
        </w:rPr>
        <w:t>Приложение N 2</w:t>
      </w:r>
    </w:p>
    <w:p w:rsidR="00F57959" w:rsidRPr="00F57959" w:rsidRDefault="00F57959" w:rsidP="00F57959">
      <w:pPr>
        <w:pStyle w:val="ConsPlusNormal"/>
        <w:jc w:val="right"/>
        <w:rPr>
          <w:sz w:val="20"/>
        </w:rPr>
      </w:pPr>
      <w:r w:rsidRPr="00F57959">
        <w:rPr>
          <w:sz w:val="20"/>
        </w:rPr>
        <w:t>к предложению о размере цен</w:t>
      </w:r>
    </w:p>
    <w:p w:rsidR="00F57959" w:rsidRPr="00F57959" w:rsidRDefault="00F57959" w:rsidP="00F57959">
      <w:pPr>
        <w:pStyle w:val="ConsPlusNormal"/>
        <w:jc w:val="right"/>
        <w:rPr>
          <w:sz w:val="20"/>
        </w:rPr>
      </w:pPr>
      <w:r w:rsidRPr="00F57959">
        <w:rPr>
          <w:sz w:val="20"/>
        </w:rPr>
        <w:t>(тарифов), долгосрочных</w:t>
      </w:r>
    </w:p>
    <w:p w:rsidR="00F57959" w:rsidRPr="00F57959" w:rsidRDefault="00F57959" w:rsidP="00F57959">
      <w:pPr>
        <w:pStyle w:val="ConsPlusNormal"/>
        <w:jc w:val="right"/>
        <w:rPr>
          <w:sz w:val="20"/>
        </w:rPr>
      </w:pPr>
      <w:r w:rsidRPr="00F57959">
        <w:rPr>
          <w:sz w:val="20"/>
        </w:rPr>
        <w:t>параметров регулирования</w:t>
      </w:r>
    </w:p>
    <w:p w:rsidR="00F57959" w:rsidRPr="00F57959" w:rsidRDefault="00F57959" w:rsidP="00F57959">
      <w:pPr>
        <w:pStyle w:val="ConsPlusNormal"/>
        <w:jc w:val="center"/>
        <w:rPr>
          <w:sz w:val="20"/>
        </w:rPr>
      </w:pPr>
    </w:p>
    <w:p w:rsidR="00F57959" w:rsidRPr="00F57959" w:rsidRDefault="00F57959" w:rsidP="00F57959">
      <w:pPr>
        <w:pStyle w:val="ConsPlusNormal"/>
        <w:jc w:val="center"/>
        <w:rPr>
          <w:sz w:val="20"/>
        </w:rPr>
      </w:pPr>
      <w:r w:rsidRPr="00F57959">
        <w:rPr>
          <w:sz w:val="20"/>
        </w:rPr>
        <w:t>Раздел 2. Основные показатели деятельности организаций,</w:t>
      </w:r>
    </w:p>
    <w:p w:rsidR="00F57959" w:rsidRPr="00F57959" w:rsidRDefault="00F57959" w:rsidP="00F57959">
      <w:pPr>
        <w:pStyle w:val="ConsPlusNormal"/>
        <w:jc w:val="center"/>
        <w:rPr>
          <w:sz w:val="20"/>
        </w:rPr>
      </w:pPr>
      <w:r w:rsidRPr="00F57959">
        <w:rPr>
          <w:sz w:val="20"/>
        </w:rPr>
        <w:t>относящихся к субъектам естественных монополий,</w:t>
      </w:r>
    </w:p>
    <w:p w:rsidR="00F57959" w:rsidRPr="00F57959" w:rsidRDefault="00F57959" w:rsidP="00F57959">
      <w:pPr>
        <w:pStyle w:val="ConsPlusNormal"/>
        <w:jc w:val="center"/>
        <w:rPr>
          <w:sz w:val="20"/>
        </w:rPr>
      </w:pPr>
      <w:r w:rsidRPr="00F57959">
        <w:rPr>
          <w:sz w:val="20"/>
        </w:rPr>
        <w:t>а также коммерческого оператора оптового рынка</w:t>
      </w:r>
    </w:p>
    <w:p w:rsidR="00F57959" w:rsidRPr="00F57959" w:rsidRDefault="00F57959" w:rsidP="00F57959">
      <w:pPr>
        <w:pStyle w:val="ConsPlusNormal"/>
        <w:jc w:val="center"/>
        <w:rPr>
          <w:sz w:val="20"/>
        </w:rPr>
      </w:pPr>
      <w:r w:rsidRPr="00F57959">
        <w:rPr>
          <w:sz w:val="20"/>
        </w:rPr>
        <w:t>электрической энергии (мощности)</w:t>
      </w:r>
    </w:p>
    <w:p w:rsidR="00F57959" w:rsidRPr="00F57959" w:rsidRDefault="00F57959" w:rsidP="00F57959">
      <w:pPr>
        <w:pStyle w:val="ConsPlusNormal"/>
        <w:jc w:val="center"/>
        <w:rPr>
          <w:sz w:val="20"/>
        </w:rPr>
      </w:pP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2824"/>
        <w:gridCol w:w="1414"/>
        <w:gridCol w:w="1930"/>
        <w:gridCol w:w="1706"/>
        <w:gridCol w:w="1968"/>
      </w:tblGrid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N п/п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Наименование показателей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Единица измерения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 xml:space="preserve">Показатели, утвержденные на базовый период </w:t>
            </w:r>
            <w:hyperlink w:anchor="P886" w:history="1">
              <w:r w:rsidRPr="00F57959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Предложения на расчетный период регулирования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Показатели эффективности деятельности организации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1.1.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Выручка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377C8D" w:rsidRDefault="00377C8D" w:rsidP="00E534E8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7383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37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1.2.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Прибыль (убыток) от продаж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1.3.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EBITDA (прибыль до процентов, налогов и амортизации)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1.4.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Чистая прибыль (убыток)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2.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Показатели рентабельности организации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2.1.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процент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Показатели регулируемых видов деятельности организации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Расчетный объем услуг в части управления технологическими режимами </w:t>
            </w:r>
            <w:hyperlink w:anchor="P887" w:history="1">
              <w:r w:rsidRPr="00F57959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МВт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3.2.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Расчетный объем услуг в части обеспечения надежности </w:t>
            </w:r>
            <w:hyperlink w:anchor="P887" w:history="1">
              <w:r w:rsidRPr="00F57959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57959">
              <w:rPr>
                <w:sz w:val="20"/>
              </w:rPr>
              <w:t>МВт·ч</w:t>
            </w:r>
            <w:proofErr w:type="spellEnd"/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3.3.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Заявленная мощность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МВт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6,15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3.4.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Объем полезного отпуска электроэнергии - всего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 xml:space="preserve">тыс. </w:t>
            </w:r>
            <w:proofErr w:type="spellStart"/>
            <w:r w:rsidRPr="00F57959">
              <w:rPr>
                <w:sz w:val="20"/>
              </w:rPr>
              <w:t>кВт·ч</w:t>
            </w:r>
            <w:proofErr w:type="spellEnd"/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30487,6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3.5.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 xml:space="preserve">тыс. </w:t>
            </w:r>
            <w:proofErr w:type="spellStart"/>
            <w:r w:rsidRPr="00F57959">
              <w:rPr>
                <w:sz w:val="20"/>
              </w:rPr>
              <w:t>кВт·ч</w:t>
            </w:r>
            <w:proofErr w:type="spellEnd"/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lastRenderedPageBreak/>
              <w:t>3.6.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процент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3.7.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Реквизиты программы </w:t>
            </w:r>
            <w:proofErr w:type="spellStart"/>
            <w:r w:rsidRPr="00F57959">
              <w:rPr>
                <w:sz w:val="20"/>
              </w:rPr>
              <w:t>энергоэффективности</w:t>
            </w:r>
            <w:proofErr w:type="spellEnd"/>
            <w:r w:rsidRPr="00F57959">
              <w:rPr>
                <w:sz w:val="20"/>
              </w:rPr>
              <w:t xml:space="preserve"> (кем утверждена, дата утверждения, номер приказа)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3.8.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889" w:history="1">
              <w:r w:rsidRPr="00F57959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F57959">
              <w:rPr>
                <w:sz w:val="20"/>
              </w:rPr>
              <w:t>МВт·ч</w:t>
            </w:r>
            <w:proofErr w:type="spellEnd"/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4.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24660,17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9870,72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9537,05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bookmarkStart w:id="0" w:name="P776"/>
            <w:bookmarkEnd w:id="0"/>
            <w:r w:rsidRPr="00F57959">
              <w:rPr>
                <w:sz w:val="20"/>
              </w:rPr>
              <w:t>4.1.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Расходы, связанные с производством и реализацией </w:t>
            </w:r>
            <w:hyperlink w:anchor="P887" w:history="1">
              <w:r w:rsidRPr="00F57959">
                <w:rPr>
                  <w:color w:val="0000FF"/>
                  <w:sz w:val="20"/>
                </w:rPr>
                <w:t>&lt;2&gt;</w:t>
              </w:r>
            </w:hyperlink>
            <w:r w:rsidRPr="00F57959">
              <w:rPr>
                <w:sz w:val="20"/>
              </w:rPr>
              <w:t xml:space="preserve">, </w:t>
            </w:r>
            <w:hyperlink w:anchor="P889" w:history="1">
              <w:r w:rsidRPr="00F57959">
                <w:rPr>
                  <w:color w:val="0000FF"/>
                  <w:sz w:val="20"/>
                </w:rPr>
                <w:t>&lt;4&gt;</w:t>
              </w:r>
            </w:hyperlink>
            <w:r w:rsidRPr="00F57959">
              <w:rPr>
                <w:sz w:val="20"/>
              </w:rPr>
              <w:t xml:space="preserve">; подконтрольные расходы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  <w:r w:rsidRPr="00F57959">
              <w:rPr>
                <w:sz w:val="20"/>
              </w:rPr>
              <w:t xml:space="preserve"> - всего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19648,78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6545,29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6036,76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в том числе: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оплата труда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7522,75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ремонт основных фондов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1930,09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материальные затраты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256,54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4.2.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Расходы, за исключением указанных в </w:t>
            </w:r>
            <w:hyperlink w:anchor="P776" w:history="1">
              <w:r w:rsidRPr="00F57959">
                <w:rPr>
                  <w:color w:val="0000FF"/>
                  <w:sz w:val="20"/>
                </w:rPr>
                <w:t>подпункте 4.1</w:t>
              </w:r>
            </w:hyperlink>
            <w:r w:rsidRPr="00F57959">
              <w:rPr>
                <w:sz w:val="20"/>
              </w:rPr>
              <w:t xml:space="preserve"> </w:t>
            </w:r>
            <w:hyperlink w:anchor="P887" w:history="1">
              <w:r w:rsidRPr="00F57959">
                <w:rPr>
                  <w:color w:val="0000FF"/>
                  <w:sz w:val="20"/>
                </w:rPr>
                <w:t>&lt;2&gt;</w:t>
              </w:r>
            </w:hyperlink>
            <w:r w:rsidRPr="00F57959">
              <w:rPr>
                <w:sz w:val="20"/>
              </w:rPr>
              <w:t xml:space="preserve">, </w:t>
            </w:r>
            <w:hyperlink w:anchor="P889" w:history="1">
              <w:r w:rsidRPr="00F57959">
                <w:rPr>
                  <w:color w:val="0000FF"/>
                  <w:sz w:val="20"/>
                </w:rPr>
                <w:t>&lt;4&gt;</w:t>
              </w:r>
            </w:hyperlink>
            <w:r w:rsidRPr="00F57959">
              <w:rPr>
                <w:sz w:val="20"/>
              </w:rPr>
              <w:t xml:space="preserve">; неподконтрольные расходы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  <w:r w:rsidRPr="00F57959">
              <w:rPr>
                <w:sz w:val="20"/>
              </w:rPr>
              <w:t xml:space="preserve"> - всего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5011,39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3325,43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3500,29</w:t>
            </w: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4.3.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Выпадающие, излишние доходы (расходы) прошлых лет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4.4.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Инвестиции, осуществляемые за счет тарифных источников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 w:val="restart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4.4.1.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proofErr w:type="spellStart"/>
            <w:r w:rsidRPr="00F57959">
              <w:rPr>
                <w:sz w:val="20"/>
              </w:rPr>
              <w:t>Справочно</w:t>
            </w:r>
            <w:proofErr w:type="spellEnd"/>
            <w:r w:rsidRPr="00F57959">
              <w:rPr>
                <w:sz w:val="20"/>
              </w:rPr>
              <w:t>: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Объем условных единиц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у.е.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706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968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</w:tr>
      <w:tr w:rsidR="00F57959" w:rsidRPr="00F57959" w:rsidTr="00F57959"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 xml:space="preserve">Операционные расходы на условную единицу </w:t>
            </w:r>
            <w:hyperlink w:anchor="P888" w:history="1">
              <w:r w:rsidRPr="00F57959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 (у.е.)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0,80886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5.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lastRenderedPageBreak/>
              <w:t>5.1.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Среднесписочная численность персонала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человек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5.2.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Среднемесячная заработная плата на одного работника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 на человека</w:t>
            </w: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34835,1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 w:val="restart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5.3.</w:t>
            </w: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377C8D" w:rsidP="00E534E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proofErr w:type="spellStart"/>
            <w:r w:rsidRPr="00F57959">
              <w:rPr>
                <w:sz w:val="20"/>
              </w:rPr>
              <w:t>Справочно</w:t>
            </w:r>
            <w:proofErr w:type="spellEnd"/>
            <w:r w:rsidRPr="00F57959">
              <w:rPr>
                <w:sz w:val="20"/>
              </w:rPr>
              <w:t>: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rPr>
          <w:trHeight w:val="488"/>
        </w:trPr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7959" w:rsidRPr="00F57959" w:rsidTr="00F57959">
        <w:tc>
          <w:tcPr>
            <w:tcW w:w="778" w:type="dxa"/>
            <w:vMerge/>
          </w:tcPr>
          <w:p w:rsidR="00F57959" w:rsidRPr="00F57959" w:rsidRDefault="00F57959" w:rsidP="00E534E8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F57959" w:rsidRPr="00F57959" w:rsidRDefault="00F57959" w:rsidP="00E534E8">
            <w:pPr>
              <w:pStyle w:val="ConsPlusNormal"/>
              <w:rPr>
                <w:sz w:val="20"/>
              </w:rPr>
            </w:pPr>
            <w:r w:rsidRPr="00F57959">
              <w:rPr>
                <w:sz w:val="20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14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  <w:r w:rsidRPr="00F57959">
              <w:rPr>
                <w:sz w:val="20"/>
              </w:rPr>
              <w:t>тыс. рублей</w:t>
            </w:r>
          </w:p>
        </w:tc>
        <w:tc>
          <w:tcPr>
            <w:tcW w:w="1930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6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68" w:type="dxa"/>
          </w:tcPr>
          <w:p w:rsidR="00F57959" w:rsidRPr="00F57959" w:rsidRDefault="00F57959" w:rsidP="00E534E8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57959" w:rsidRPr="00F57959" w:rsidRDefault="00F57959" w:rsidP="00F57959">
      <w:pPr>
        <w:pStyle w:val="ConsPlusNormal"/>
        <w:jc w:val="center"/>
        <w:rPr>
          <w:sz w:val="20"/>
        </w:rPr>
      </w:pPr>
    </w:p>
    <w:p w:rsidR="00F57959" w:rsidRPr="00F57959" w:rsidRDefault="00F57959" w:rsidP="00F57959">
      <w:pPr>
        <w:pStyle w:val="ConsPlusNormal"/>
        <w:ind w:firstLine="540"/>
        <w:jc w:val="both"/>
        <w:rPr>
          <w:sz w:val="16"/>
          <w:szCs w:val="16"/>
        </w:rPr>
      </w:pPr>
      <w:r w:rsidRPr="00F57959">
        <w:rPr>
          <w:sz w:val="16"/>
          <w:szCs w:val="16"/>
        </w:rPr>
        <w:t>--------------------------------</w:t>
      </w:r>
    </w:p>
    <w:p w:rsidR="00F57959" w:rsidRPr="00F57959" w:rsidRDefault="00F57959" w:rsidP="00F57959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886"/>
      <w:bookmarkEnd w:id="2"/>
      <w:r w:rsidRPr="00F57959">
        <w:rPr>
          <w:sz w:val="16"/>
          <w:szCs w:val="16"/>
        </w:rPr>
        <w:t>&lt;1&gt; Базовый период - год, предшествующий расчетному периоду регулирования.</w:t>
      </w:r>
    </w:p>
    <w:p w:rsidR="00F57959" w:rsidRPr="00F57959" w:rsidRDefault="00F57959" w:rsidP="00F57959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887"/>
      <w:bookmarkEnd w:id="3"/>
      <w:r w:rsidRPr="00F57959">
        <w:rPr>
          <w:sz w:val="16"/>
          <w:szCs w:val="16"/>
        </w:rPr>
        <w:t>&lt;2&gt; Заполняются организацией, осуществляющей оперативно-диспетчерское управление в электроэнергетике.</w:t>
      </w:r>
    </w:p>
    <w:p w:rsidR="00F57959" w:rsidRPr="00F57959" w:rsidRDefault="00F57959" w:rsidP="00F57959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888"/>
      <w:bookmarkEnd w:id="4"/>
      <w:r w:rsidRPr="00F57959">
        <w:rPr>
          <w:sz w:val="16"/>
          <w:szCs w:val="16"/>
        </w:rPr>
        <w:t>&lt;3&gt; Заполняются сетевыми организациями, осуществляющими передачу электрической энергии (мощности) по электрическим сетям.</w:t>
      </w:r>
    </w:p>
    <w:p w:rsidR="00F57959" w:rsidRPr="00F57959" w:rsidRDefault="00F57959" w:rsidP="00F57959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889"/>
      <w:bookmarkEnd w:id="5"/>
      <w:r w:rsidRPr="00F57959">
        <w:rPr>
          <w:sz w:val="16"/>
          <w:szCs w:val="16"/>
        </w:rPr>
        <w:t>&lt;4&gt; Заполняются коммерческим оператором оптового рынка электрической энергии (мощности).</w:t>
      </w:r>
    </w:p>
    <w:sectPr w:rsidR="00F57959" w:rsidRPr="00F57959" w:rsidSect="00F5795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19"/>
    <w:rsid w:val="00377C8D"/>
    <w:rsid w:val="003D2F19"/>
    <w:rsid w:val="004458DA"/>
    <w:rsid w:val="005956DD"/>
    <w:rsid w:val="009C064F"/>
    <w:rsid w:val="00AB3A4D"/>
    <w:rsid w:val="00E420C5"/>
    <w:rsid w:val="00F5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6250"/>
  <w15:chartTrackingRefBased/>
  <w15:docId w15:val="{BBEF0AD7-2F21-4A1E-9C7B-E2A465A0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59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2020-01-10T07:55:00Z</cp:lastPrinted>
  <dcterms:created xsi:type="dcterms:W3CDTF">2019-12-05T07:57:00Z</dcterms:created>
  <dcterms:modified xsi:type="dcterms:W3CDTF">2020-01-10T07:57:00Z</dcterms:modified>
</cp:coreProperties>
</file>