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80" w:type="dxa"/>
        <w:tblLook w:val="04A0" w:firstRow="1" w:lastRow="0" w:firstColumn="1" w:lastColumn="0" w:noHBand="0" w:noVBand="1"/>
      </w:tblPr>
      <w:tblGrid>
        <w:gridCol w:w="680"/>
        <w:gridCol w:w="3620"/>
        <w:gridCol w:w="2000"/>
        <w:gridCol w:w="1760"/>
        <w:gridCol w:w="1440"/>
        <w:gridCol w:w="1440"/>
        <w:gridCol w:w="1360"/>
        <w:gridCol w:w="1360"/>
        <w:gridCol w:w="1520"/>
      </w:tblGrid>
      <w:tr w:rsidR="00EA2D2D" w:rsidTr="00EA2D2D">
        <w:trPr>
          <w:trHeight w:val="312"/>
        </w:trPr>
        <w:tc>
          <w:tcPr>
            <w:tcW w:w="15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D2D" w:rsidRDefault="00EA2D2D" w:rsidP="00EA2D2D">
            <w:pPr>
              <w:spacing w:after="0" w:line="240" w:lineRule="auto"/>
              <w:jc w:val="center"/>
            </w:pPr>
            <w:r>
              <w:t>Реестр актов первичного учета электрической энергии, поступившей в сеть АО "НПО "Правдинский радиозавод" за 2022 год</w:t>
            </w:r>
          </w:p>
        </w:tc>
      </w:tr>
      <w:tr w:rsidR="00EA2D2D" w:rsidTr="00EA2D2D">
        <w:trPr>
          <w:trHeight w:val="312"/>
        </w:trPr>
        <w:tc>
          <w:tcPr>
            <w:tcW w:w="15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D2D" w:rsidRDefault="00EA2D2D" w:rsidP="00EA2D2D">
            <w:pPr>
              <w:spacing w:after="0" w:line="240" w:lineRule="auto"/>
              <w:jc w:val="center"/>
            </w:pPr>
            <w:r>
              <w:t>Приложение 3.1 к  договору №77-юр от 04.02.2008 г.</w:t>
            </w:r>
          </w:p>
        </w:tc>
      </w:tr>
      <w:tr w:rsidR="00EA2D2D" w:rsidTr="00EA2D2D">
        <w:trPr>
          <w:trHeight w:val="31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D2D" w:rsidRDefault="00EA2D2D" w:rsidP="00EA2D2D">
            <w:pPr>
              <w:spacing w:after="0" w:line="240" w:lineRule="auto"/>
              <w:jc w:val="center"/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D2D" w:rsidRDefault="00EA2D2D" w:rsidP="00EA2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D2D" w:rsidRDefault="00EA2D2D" w:rsidP="00EA2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D2D" w:rsidRDefault="00EA2D2D" w:rsidP="00EA2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D2D" w:rsidRDefault="00EA2D2D" w:rsidP="00EA2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D2D" w:rsidRDefault="00EA2D2D" w:rsidP="00EA2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D2D" w:rsidRDefault="00EA2D2D" w:rsidP="00EA2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D2D" w:rsidRDefault="00EA2D2D" w:rsidP="00EA2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кВт.ч</w:t>
            </w:r>
            <w:proofErr w:type="spellEnd"/>
          </w:p>
        </w:tc>
      </w:tr>
      <w:tr w:rsidR="00EA2D2D" w:rsidTr="00EA2D2D">
        <w:trPr>
          <w:trHeight w:val="105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2D" w:rsidRDefault="00640444" w:rsidP="00640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от ПАО "</w:t>
            </w:r>
            <w:proofErr w:type="spellStart"/>
            <w:r>
              <w:rPr>
                <w:sz w:val="20"/>
                <w:szCs w:val="20"/>
              </w:rPr>
              <w:t>Россети</w:t>
            </w:r>
            <w:proofErr w:type="spellEnd"/>
            <w:r>
              <w:rPr>
                <w:sz w:val="20"/>
                <w:szCs w:val="20"/>
              </w:rPr>
              <w:t xml:space="preserve"> Центр</w:t>
            </w:r>
            <w:r w:rsidR="00EA2D2D">
              <w:rPr>
                <w:sz w:val="20"/>
                <w:szCs w:val="20"/>
              </w:rPr>
              <w:t xml:space="preserve"> и Приволжь</w:t>
            </w:r>
            <w:r>
              <w:rPr>
                <w:sz w:val="20"/>
                <w:szCs w:val="20"/>
              </w:rPr>
              <w:t>е</w:t>
            </w:r>
            <w:r w:rsidR="00EA2D2D">
              <w:rPr>
                <w:sz w:val="20"/>
                <w:szCs w:val="20"/>
              </w:rPr>
              <w:t>" филиал "Нижновэнерго"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2D" w:rsidRDefault="00EA2D2D" w:rsidP="00EA2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от сетевой организации</w:t>
            </w:r>
          </w:p>
        </w:tc>
        <w:tc>
          <w:tcPr>
            <w:tcW w:w="7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получено</w:t>
            </w:r>
          </w:p>
        </w:tc>
      </w:tr>
      <w:tr w:rsidR="00EA2D2D" w:rsidTr="00EA2D2D">
        <w:trPr>
          <w:trHeight w:val="2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2D" w:rsidRDefault="00EA2D2D" w:rsidP="00EA2D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2D" w:rsidRDefault="00EA2D2D" w:rsidP="00EA2D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EA2D2D" w:rsidTr="00EA2D2D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первичного учета электроэнергии, поступившей в сеть за январь 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2 764 148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2 764 148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2 815 178</w:t>
            </w:r>
          </w:p>
        </w:tc>
      </w:tr>
      <w:tr w:rsidR="00EA2D2D" w:rsidTr="00EA2D2D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первичного учета электроэнергии, поступившей в сеть за февраль 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2 494 709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47 299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2 494 709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47 299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2 542 008</w:t>
            </w:r>
          </w:p>
        </w:tc>
      </w:tr>
      <w:tr w:rsidR="00EA2D2D" w:rsidTr="00EA2D2D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первичного учета электроэнергии, поступившей в сеть за март 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2 758 735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2 758 735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41 993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2 800 728</w:t>
            </w:r>
          </w:p>
        </w:tc>
      </w:tr>
      <w:tr w:rsidR="00EA2D2D" w:rsidTr="00EA2D2D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первичного учета электроэнергии, поступившей в сеть за апрель 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2 461 240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2 461 240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2 497 840</w:t>
            </w:r>
          </w:p>
        </w:tc>
      </w:tr>
      <w:tr w:rsidR="00EA2D2D" w:rsidTr="00EA2D2D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первичного учета электроэнергии, поступившей в сеть за май 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2 414 110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2 414 110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2 436 244</w:t>
            </w:r>
          </w:p>
        </w:tc>
      </w:tr>
      <w:tr w:rsidR="00EA2D2D" w:rsidTr="00EA2D2D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первичного учета электроэнергии, поступившей в сеть за июнь 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2 006 030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14 667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2 006 030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2 020 697</w:t>
            </w:r>
          </w:p>
        </w:tc>
      </w:tr>
      <w:tr w:rsidR="00EA2D2D" w:rsidTr="00EA2D2D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первичного учета электроэнергии, поступившей в сеть за июль 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2 102 526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2 102 526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2 111 724</w:t>
            </w:r>
          </w:p>
        </w:tc>
      </w:tr>
      <w:tr w:rsidR="00EA2D2D" w:rsidTr="00EA2D2D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первичного учета электроэнергии, поступившей в сеть за август 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2 196 083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2 196 083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2 207 323</w:t>
            </w:r>
          </w:p>
        </w:tc>
      </w:tr>
      <w:tr w:rsidR="00EA2D2D" w:rsidTr="00EA2D2D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первичного учета электроэнергии, поступившей в сеть за сентябрь 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2 432 174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2 432 174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2 453 733</w:t>
            </w:r>
          </w:p>
        </w:tc>
      </w:tr>
      <w:tr w:rsidR="00EA2D2D" w:rsidTr="00EA2D2D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первичного учета электроэнергии, поступившей в сеть за октябрь 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2 659 129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2 659 129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2 688 959</w:t>
            </w:r>
          </w:p>
        </w:tc>
      </w:tr>
      <w:tr w:rsidR="00EA2D2D" w:rsidTr="00EA2D2D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первичного учета электроэнергии, поступившей в сеть за ноябрь 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2 838 407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40 631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2 838 407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40 631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2 879 038</w:t>
            </w:r>
          </w:p>
        </w:tc>
      </w:tr>
      <w:tr w:rsidR="00EA2D2D" w:rsidTr="00EA2D2D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первичного учета электроэнергии, поступившей в сеть за декабрь 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3 121 682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53 882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3 121 682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53 882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3 175 564</w:t>
            </w:r>
          </w:p>
        </w:tc>
      </w:tr>
      <w:tr w:rsidR="00EA2D2D" w:rsidTr="00EA2D2D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2D" w:rsidRDefault="00EA2D2D" w:rsidP="00EA2D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2D" w:rsidRDefault="00EA2D2D" w:rsidP="00EA2D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за 2022 год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30 248 973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380 063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30 248 973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380 063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2D" w:rsidRDefault="00EA2D2D" w:rsidP="00EA2D2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30 629 036</w:t>
            </w:r>
          </w:p>
        </w:tc>
      </w:tr>
    </w:tbl>
    <w:p w:rsidR="00310812" w:rsidRPr="003D509E" w:rsidRDefault="00310812">
      <w:pPr>
        <w:rPr>
          <w:color w:val="FF0000"/>
        </w:rPr>
      </w:pPr>
    </w:p>
    <w:sectPr w:rsidR="00310812" w:rsidRPr="003D509E" w:rsidSect="00640444">
      <w:pgSz w:w="16838" w:h="11906" w:orient="landscape"/>
      <w:pgMar w:top="709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B5"/>
    <w:rsid w:val="00310812"/>
    <w:rsid w:val="003D509E"/>
    <w:rsid w:val="004458DA"/>
    <w:rsid w:val="00640444"/>
    <w:rsid w:val="007446B5"/>
    <w:rsid w:val="009C064F"/>
    <w:rsid w:val="00C830E6"/>
    <w:rsid w:val="00EA2D2D"/>
    <w:rsid w:val="00F04775"/>
    <w:rsid w:val="00F8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2718"/>
  <w15:chartTrackingRefBased/>
  <w15:docId w15:val="{1BEF3BEA-EBF3-4140-A660-59A5B0ED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59148-172A-43D1-A010-F5CD8BAC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2021-03-09T11:31:00Z</dcterms:created>
  <dcterms:modified xsi:type="dcterms:W3CDTF">2023-02-14T10:32:00Z</dcterms:modified>
</cp:coreProperties>
</file>